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A52698">
        <w:t>6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5059E" w:rsidRDefault="001512D1" w:rsidP="0005059E">
      <w:pPr>
        <w:pStyle w:val="11"/>
        <w:ind w:firstLine="0"/>
        <w:jc w:val="right"/>
      </w:pPr>
      <w:r>
        <w:t xml:space="preserve"> </w:t>
      </w:r>
      <w:r w:rsidR="0005059E">
        <w:t xml:space="preserve">«О бюджете </w:t>
      </w:r>
      <w:proofErr w:type="spellStart"/>
      <w:r w:rsidR="0005059E">
        <w:t>Балахнинского</w:t>
      </w:r>
      <w:proofErr w:type="spellEnd"/>
      <w:r w:rsidR="0005059E">
        <w:t xml:space="preserve"> </w:t>
      </w:r>
    </w:p>
    <w:p w:rsidR="0005059E" w:rsidRDefault="0005059E" w:rsidP="0005059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5059E" w:rsidRDefault="0005059E" w:rsidP="0005059E">
      <w:pPr>
        <w:pStyle w:val="11"/>
        <w:ind w:firstLine="0"/>
        <w:jc w:val="right"/>
      </w:pPr>
      <w:r>
        <w:t>и на плановый период 2024 и 2025 годов»</w:t>
      </w:r>
    </w:p>
    <w:p w:rsidR="0005059E" w:rsidRDefault="0005059E" w:rsidP="0005059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1512D1" w:rsidRPr="00376669" w:rsidRDefault="001512D1" w:rsidP="0005059E">
      <w:pPr>
        <w:pStyle w:val="11"/>
        <w:ind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</w:p>
    <w:p w:rsidR="001512D1" w:rsidRDefault="001512D1" w:rsidP="001512D1">
      <w:pPr>
        <w:pStyle w:val="11"/>
        <w:ind w:firstLine="0"/>
        <w:jc w:val="right"/>
      </w:pPr>
    </w:p>
    <w:p w:rsidR="00A52698" w:rsidRPr="00E3318A" w:rsidRDefault="00A52698" w:rsidP="00A52698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</w:t>
      </w:r>
      <w:r w:rsidR="003F0394">
        <w:rPr>
          <w:b/>
          <w:szCs w:val="28"/>
        </w:rPr>
        <w:t>3</w:t>
      </w:r>
      <w:r w:rsidRPr="00E3318A">
        <w:rPr>
          <w:b/>
          <w:szCs w:val="28"/>
        </w:rPr>
        <w:t xml:space="preserve"> год </w:t>
      </w:r>
    </w:p>
    <w:p w:rsidR="00A52698" w:rsidRPr="00D84372" w:rsidRDefault="00A52698" w:rsidP="00A52698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3F0394">
        <w:rPr>
          <w:b/>
          <w:szCs w:val="28"/>
        </w:rPr>
        <w:t>4</w:t>
      </w:r>
      <w:r w:rsidRPr="00E3318A">
        <w:rPr>
          <w:b/>
          <w:szCs w:val="28"/>
        </w:rPr>
        <w:t xml:space="preserve"> и 202</w:t>
      </w:r>
      <w:r w:rsidR="003F0394">
        <w:rPr>
          <w:b/>
          <w:szCs w:val="28"/>
        </w:rPr>
        <w:t>5</w:t>
      </w:r>
      <w:r w:rsidRPr="00E3318A">
        <w:rPr>
          <w:b/>
          <w:szCs w:val="28"/>
        </w:rPr>
        <w:t xml:space="preserve"> годов</w:t>
      </w:r>
    </w:p>
    <w:p w:rsidR="00A52698" w:rsidRPr="0046779E" w:rsidRDefault="00A52698" w:rsidP="00A52698">
      <w:pPr>
        <w:jc w:val="right"/>
      </w:pPr>
    </w:p>
    <w:p w:rsidR="00A52698" w:rsidRPr="009D62C5" w:rsidRDefault="00A52698" w:rsidP="00A52698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</w:t>
      </w:r>
      <w:r w:rsidR="00205564">
        <w:t xml:space="preserve">                               </w:t>
      </w:r>
      <w:r w:rsidRPr="009D62C5">
        <w:rPr>
          <w:szCs w:val="28"/>
        </w:rPr>
        <w:t>(тыс. рублей)</w:t>
      </w:r>
    </w:p>
    <w:p w:rsidR="00A52698" w:rsidRDefault="00A52698" w:rsidP="00A52698">
      <w:pPr>
        <w:pStyle w:val="11"/>
        <w:jc w:val="right"/>
      </w:pPr>
    </w:p>
    <w:p w:rsidR="00A52698" w:rsidRDefault="00A52698" w:rsidP="00A52698">
      <w:pPr>
        <w:pStyle w:val="11"/>
        <w:jc w:val="right"/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559"/>
        <w:gridCol w:w="1701"/>
      </w:tblGrid>
      <w:tr w:rsidR="00DF1FAB" w:rsidRPr="00D64169" w:rsidTr="0032728E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AB" w:rsidRPr="00D64169" w:rsidRDefault="00DF1FAB" w:rsidP="0032728E">
            <w:pPr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1FAB" w:rsidRPr="00D64169" w:rsidRDefault="00DF1FAB" w:rsidP="0032728E">
            <w:pPr>
              <w:ind w:hanging="107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AB" w:rsidRPr="00D64169" w:rsidRDefault="00DF1FAB" w:rsidP="0032728E">
            <w:pPr>
              <w:ind w:hanging="108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4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FAB" w:rsidRPr="00D64169" w:rsidRDefault="00DF1FAB" w:rsidP="0032728E">
            <w:pPr>
              <w:ind w:hanging="109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5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</w:tr>
      <w:tr w:rsidR="00DF1FAB" w:rsidRPr="00FB2715" w:rsidTr="0032728E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ind w:firstLine="30"/>
              <w:rPr>
                <w:b/>
                <w:sz w:val="24"/>
                <w:szCs w:val="24"/>
              </w:rPr>
            </w:pPr>
            <w:r w:rsidRPr="00210C13">
              <w:rPr>
                <w:b/>
                <w:bCs/>
                <w:sz w:val="24"/>
                <w:szCs w:val="24"/>
              </w:rPr>
              <w:t xml:space="preserve">1. Решение Совета депутатов </w:t>
            </w:r>
            <w:proofErr w:type="spellStart"/>
            <w:r w:rsidRPr="00210C1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10C13">
              <w:rPr>
                <w:b/>
                <w:bCs/>
                <w:sz w:val="24"/>
                <w:szCs w:val="24"/>
              </w:rPr>
              <w:t xml:space="preserve"> муниципального округа от 31.03.2021 № 161 «</w:t>
            </w:r>
            <w:r w:rsidRPr="00210C13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Об утверждении Положения о почетном звании «Почетный гражданин </w:t>
            </w:r>
            <w:proofErr w:type="spellStart"/>
            <w:r w:rsidRPr="00210C13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Балахнинского</w:t>
            </w:r>
            <w:proofErr w:type="spellEnd"/>
            <w:r w:rsidRPr="00210C13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муниципального округа Нижегородской области</w:t>
            </w:r>
            <w:r w:rsidRPr="00210C13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jc w:val="center"/>
              <w:rPr>
                <w:b/>
                <w:sz w:val="24"/>
                <w:szCs w:val="24"/>
              </w:rPr>
            </w:pPr>
            <w:r w:rsidRPr="00210C13">
              <w:rPr>
                <w:b/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jc w:val="center"/>
              <w:rPr>
                <w:b/>
                <w:sz w:val="24"/>
                <w:szCs w:val="24"/>
              </w:rPr>
            </w:pPr>
            <w:r w:rsidRPr="00210C13">
              <w:rPr>
                <w:b/>
                <w:sz w:val="24"/>
                <w:szCs w:val="24"/>
              </w:rPr>
              <w:t>258,0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jc w:val="center"/>
              <w:rPr>
                <w:b/>
                <w:sz w:val="24"/>
                <w:szCs w:val="24"/>
              </w:rPr>
            </w:pPr>
            <w:r w:rsidRPr="00210C13">
              <w:rPr>
                <w:b/>
                <w:sz w:val="24"/>
                <w:szCs w:val="24"/>
              </w:rPr>
              <w:t>276,0</w:t>
            </w:r>
          </w:p>
        </w:tc>
      </w:tr>
      <w:tr w:rsidR="00DF1FAB" w:rsidRPr="00FB2715" w:rsidTr="0032728E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ind w:firstLine="30"/>
              <w:rPr>
                <w:sz w:val="24"/>
                <w:szCs w:val="24"/>
              </w:rPr>
            </w:pPr>
            <w:r w:rsidRPr="00210C13">
              <w:rPr>
                <w:sz w:val="24"/>
                <w:szCs w:val="24"/>
              </w:rPr>
              <w:t xml:space="preserve"> 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FAB" w:rsidRPr="00210C13" w:rsidRDefault="00DF1FAB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jc w:val="center"/>
              <w:rPr>
                <w:sz w:val="24"/>
                <w:szCs w:val="24"/>
              </w:rPr>
            </w:pPr>
          </w:p>
        </w:tc>
      </w:tr>
      <w:tr w:rsidR="00DF1FAB" w:rsidRPr="00FB2715" w:rsidTr="0032728E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ind w:firstLine="30"/>
              <w:rPr>
                <w:b/>
                <w:bCs/>
                <w:sz w:val="24"/>
                <w:szCs w:val="24"/>
              </w:rPr>
            </w:pPr>
            <w:r w:rsidRPr="00210C13">
              <w:rPr>
                <w:sz w:val="24"/>
                <w:szCs w:val="24"/>
              </w:rPr>
              <w:t>1.1 Ежемесячные денежные выплаты лицам, удостоенным почетног</w:t>
            </w:r>
            <w:bookmarkStart w:id="0" w:name="_GoBack"/>
            <w:bookmarkEnd w:id="0"/>
            <w:r w:rsidRPr="00210C13">
              <w:rPr>
                <w:sz w:val="24"/>
                <w:szCs w:val="24"/>
              </w:rPr>
              <w:t xml:space="preserve">о звания </w:t>
            </w:r>
            <w:r w:rsidRPr="00210C13">
              <w:rPr>
                <w:bCs/>
                <w:sz w:val="24"/>
                <w:szCs w:val="24"/>
              </w:rPr>
              <w:t xml:space="preserve">«Почетный гражданин </w:t>
            </w:r>
            <w:proofErr w:type="spellStart"/>
            <w:r w:rsidRPr="00210C13">
              <w:rPr>
                <w:bCs/>
                <w:sz w:val="24"/>
                <w:szCs w:val="24"/>
              </w:rPr>
              <w:t>Балахнинского</w:t>
            </w:r>
            <w:proofErr w:type="spellEnd"/>
            <w:r w:rsidRPr="00210C13">
              <w:rPr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FAB" w:rsidRPr="00210C13" w:rsidRDefault="00DF1FAB" w:rsidP="0032728E">
            <w:pPr>
              <w:jc w:val="center"/>
              <w:rPr>
                <w:sz w:val="24"/>
                <w:szCs w:val="24"/>
              </w:rPr>
            </w:pPr>
            <w:r w:rsidRPr="00210C13">
              <w:rPr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jc w:val="center"/>
              <w:rPr>
                <w:sz w:val="24"/>
                <w:szCs w:val="24"/>
              </w:rPr>
            </w:pPr>
            <w:r w:rsidRPr="00210C13">
              <w:rPr>
                <w:sz w:val="24"/>
                <w:szCs w:val="24"/>
              </w:rPr>
              <w:t>258,0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AB" w:rsidRPr="00210C13" w:rsidRDefault="00DF1FAB" w:rsidP="0032728E">
            <w:pPr>
              <w:jc w:val="center"/>
              <w:rPr>
                <w:sz w:val="24"/>
                <w:szCs w:val="24"/>
              </w:rPr>
            </w:pPr>
            <w:r w:rsidRPr="00210C13">
              <w:rPr>
                <w:sz w:val="24"/>
                <w:szCs w:val="24"/>
              </w:rPr>
              <w:t>276,0</w:t>
            </w: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5059E"/>
    <w:rsid w:val="000806B8"/>
    <w:rsid w:val="001512D1"/>
    <w:rsid w:val="001B7D01"/>
    <w:rsid w:val="00205564"/>
    <w:rsid w:val="003A21A9"/>
    <w:rsid w:val="003B0E27"/>
    <w:rsid w:val="003F0394"/>
    <w:rsid w:val="005A3A74"/>
    <w:rsid w:val="00627C81"/>
    <w:rsid w:val="0065296B"/>
    <w:rsid w:val="00710B23"/>
    <w:rsid w:val="007E461A"/>
    <w:rsid w:val="00A52698"/>
    <w:rsid w:val="00B673A8"/>
    <w:rsid w:val="00DF1FAB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4A4B8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2022-07-19T06:24:00Z</dcterms:created>
  <dcterms:modified xsi:type="dcterms:W3CDTF">2023-02-15T06:27:00Z</dcterms:modified>
</cp:coreProperties>
</file>